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85" w:rsidRPr="005951F5" w:rsidRDefault="001B6F85" w:rsidP="001B6F85">
      <w:pPr>
        <w:pStyle w:val="newncpi"/>
        <w:spacing w:line="340" w:lineRule="exact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13. </w:t>
      </w:r>
      <w:r w:rsidRPr="005951F5">
        <w:rPr>
          <w:b/>
          <w:sz w:val="30"/>
          <w:szCs w:val="30"/>
        </w:rPr>
        <w:t xml:space="preserve">Чем нужно руководствоваться при определении предназначения товаров для бытового либо </w:t>
      </w:r>
      <w:proofErr w:type="spellStart"/>
      <w:r>
        <w:rPr>
          <w:b/>
          <w:sz w:val="30"/>
          <w:szCs w:val="30"/>
        </w:rPr>
        <w:t>не</w:t>
      </w:r>
      <w:r w:rsidRPr="005951F5">
        <w:rPr>
          <w:b/>
          <w:sz w:val="30"/>
          <w:szCs w:val="30"/>
        </w:rPr>
        <w:t>бытового</w:t>
      </w:r>
      <w:proofErr w:type="spellEnd"/>
      <w:r w:rsidRPr="005951F5">
        <w:rPr>
          <w:b/>
          <w:sz w:val="30"/>
          <w:szCs w:val="30"/>
        </w:rPr>
        <w:t xml:space="preserve"> использования?</w:t>
      </w:r>
    </w:p>
    <w:p w:rsidR="001B6F85" w:rsidRPr="00FA205C" w:rsidRDefault="001B6F85" w:rsidP="001B6F85">
      <w:pPr>
        <w:spacing w:line="340" w:lineRule="exact"/>
        <w:ind w:firstLine="851"/>
        <w:rPr>
          <w:sz w:val="30"/>
          <w:szCs w:val="30"/>
        </w:rPr>
      </w:pPr>
      <w:r w:rsidRPr="00FA205C">
        <w:rPr>
          <w:sz w:val="30"/>
          <w:szCs w:val="30"/>
        </w:rPr>
        <w:t>Под товарами бытового назначения понимаются товары, предназначенные в основном для личных, семейных, домашних и иных нужд физических лиц, не связанных с осуществлением предпринимательской деятельности, независимо от их приобретения и использования физическими или юридическими лицами.</w:t>
      </w:r>
    </w:p>
    <w:p w:rsidR="001B6F85" w:rsidRDefault="001B6F85" w:rsidP="001B6F85">
      <w:pPr>
        <w:pStyle w:val="newncpi"/>
        <w:spacing w:line="34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О</w:t>
      </w:r>
      <w:r w:rsidRPr="008F376A">
        <w:rPr>
          <w:sz w:val="30"/>
          <w:szCs w:val="30"/>
        </w:rPr>
        <w:t>тнесение товара к бытовому должно осуществляться исходя из его назначения и условий эксплуатации, установленных производителем, а не исходя из фактического использования в быту или при осуществлении п</w:t>
      </w:r>
      <w:r>
        <w:rPr>
          <w:sz w:val="30"/>
          <w:szCs w:val="30"/>
        </w:rPr>
        <w:t>редпринимательской деятельности.</w:t>
      </w:r>
      <w:r w:rsidRPr="008F376A">
        <w:rPr>
          <w:sz w:val="30"/>
          <w:szCs w:val="30"/>
        </w:rPr>
        <w:t xml:space="preserve"> </w:t>
      </w:r>
    </w:p>
    <w:p w:rsidR="001B6F85" w:rsidRDefault="001B6F85" w:rsidP="001B6F85">
      <w:pPr>
        <w:pStyle w:val="newncpi"/>
        <w:spacing w:line="340" w:lineRule="exact"/>
        <w:ind w:firstLine="709"/>
        <w:rPr>
          <w:bCs/>
          <w:spacing w:val="-4"/>
          <w:sz w:val="30"/>
          <w:szCs w:val="30"/>
        </w:rPr>
      </w:pPr>
      <w:r>
        <w:rPr>
          <w:bCs/>
          <w:spacing w:val="-4"/>
          <w:sz w:val="30"/>
          <w:szCs w:val="30"/>
        </w:rPr>
        <w:t xml:space="preserve">В случае если производителем товара указаны сведения об области его применения, характеристики товара, а также условия его эксплуатации, исключающие возможность применения в быту, либо указывающие на однозначное применение только в рамках осуществления производственных процессов, то обязанность </w:t>
      </w:r>
      <w:r>
        <w:rPr>
          <w:bCs/>
          <w:sz w:val="30"/>
          <w:szCs w:val="30"/>
        </w:rPr>
        <w:t>в отношении данных</w:t>
      </w:r>
      <w:r w:rsidRPr="00753493">
        <w:rPr>
          <w:bCs/>
          <w:sz w:val="30"/>
          <w:szCs w:val="30"/>
        </w:rPr>
        <w:t xml:space="preserve"> товаров </w:t>
      </w:r>
      <w:r>
        <w:rPr>
          <w:bCs/>
          <w:sz w:val="30"/>
          <w:szCs w:val="30"/>
        </w:rPr>
        <w:t xml:space="preserve">не </w:t>
      </w:r>
      <w:r>
        <w:rPr>
          <w:bCs/>
          <w:spacing w:val="-4"/>
          <w:sz w:val="30"/>
          <w:szCs w:val="30"/>
        </w:rPr>
        <w:t>будет возникать.</w:t>
      </w:r>
    </w:p>
    <w:p w:rsidR="001B6F85" w:rsidRDefault="001B6F85" w:rsidP="001B6F85">
      <w:pPr>
        <w:pStyle w:val="newncpi"/>
        <w:spacing w:line="340" w:lineRule="exact"/>
        <w:ind w:firstLine="709"/>
        <w:rPr>
          <w:bCs/>
          <w:spacing w:val="-4"/>
          <w:sz w:val="30"/>
          <w:szCs w:val="30"/>
        </w:rPr>
      </w:pPr>
      <w:r>
        <w:rPr>
          <w:bCs/>
          <w:spacing w:val="-4"/>
          <w:sz w:val="30"/>
          <w:szCs w:val="30"/>
        </w:rPr>
        <w:t>Затруднения при отнесении</w:t>
      </w:r>
      <w:r w:rsidRPr="00781DE5">
        <w:rPr>
          <w:bCs/>
          <w:spacing w:val="-4"/>
          <w:sz w:val="30"/>
          <w:szCs w:val="30"/>
        </w:rPr>
        <w:t xml:space="preserve"> товаров </w:t>
      </w:r>
      <w:r>
        <w:rPr>
          <w:bCs/>
          <w:spacing w:val="-4"/>
          <w:sz w:val="30"/>
          <w:szCs w:val="30"/>
        </w:rPr>
        <w:t xml:space="preserve">для бытового либо </w:t>
      </w:r>
      <w:proofErr w:type="spellStart"/>
      <w:r>
        <w:rPr>
          <w:bCs/>
          <w:spacing w:val="-4"/>
          <w:sz w:val="30"/>
          <w:szCs w:val="30"/>
        </w:rPr>
        <w:t>не</w:t>
      </w:r>
      <w:r w:rsidRPr="00781DE5">
        <w:rPr>
          <w:bCs/>
          <w:spacing w:val="-4"/>
          <w:sz w:val="30"/>
          <w:szCs w:val="30"/>
        </w:rPr>
        <w:t>бытового</w:t>
      </w:r>
      <w:proofErr w:type="spellEnd"/>
      <w:r w:rsidRPr="00781DE5">
        <w:rPr>
          <w:bCs/>
          <w:spacing w:val="-4"/>
          <w:sz w:val="30"/>
          <w:szCs w:val="30"/>
        </w:rPr>
        <w:t xml:space="preserve"> </w:t>
      </w:r>
      <w:r>
        <w:rPr>
          <w:bCs/>
          <w:spacing w:val="-4"/>
          <w:sz w:val="30"/>
          <w:szCs w:val="30"/>
        </w:rPr>
        <w:t>назначения</w:t>
      </w:r>
      <w:r w:rsidRPr="00781DE5">
        <w:rPr>
          <w:bCs/>
          <w:spacing w:val="-4"/>
          <w:sz w:val="30"/>
          <w:szCs w:val="30"/>
        </w:rPr>
        <w:t xml:space="preserve"> </w:t>
      </w:r>
      <w:r>
        <w:rPr>
          <w:bCs/>
          <w:spacing w:val="-4"/>
          <w:sz w:val="30"/>
          <w:szCs w:val="30"/>
        </w:rPr>
        <w:t>могут возникать при ввозе электрического и электронного оборудования.</w:t>
      </w:r>
    </w:p>
    <w:p w:rsidR="001B6F85" w:rsidRPr="00BD5C5F" w:rsidRDefault="001B6F85" w:rsidP="001B6F85">
      <w:pPr>
        <w:pStyle w:val="newncpi"/>
        <w:spacing w:line="340" w:lineRule="exact"/>
        <w:ind w:firstLine="709"/>
        <w:rPr>
          <w:bCs/>
          <w:i/>
          <w:spacing w:val="-4"/>
          <w:sz w:val="30"/>
          <w:szCs w:val="30"/>
        </w:rPr>
      </w:pPr>
      <w:r w:rsidRPr="00BD5C5F">
        <w:rPr>
          <w:bCs/>
          <w:i/>
          <w:spacing w:val="-4"/>
          <w:sz w:val="30"/>
          <w:szCs w:val="30"/>
        </w:rPr>
        <w:t xml:space="preserve">Так, например, организация ввозит мониторы 8528 59 900 9, реализует юридическим лицам. Производителем товара не указаны сведения об области его применения, что затрудняет классификацию по бытовому или </w:t>
      </w:r>
      <w:proofErr w:type="spellStart"/>
      <w:r w:rsidRPr="00BD5C5F">
        <w:rPr>
          <w:bCs/>
          <w:i/>
          <w:spacing w:val="-4"/>
          <w:sz w:val="30"/>
          <w:szCs w:val="30"/>
        </w:rPr>
        <w:t>небытовому</w:t>
      </w:r>
      <w:proofErr w:type="spellEnd"/>
      <w:r w:rsidRPr="00BD5C5F">
        <w:rPr>
          <w:bCs/>
          <w:i/>
          <w:spacing w:val="-4"/>
          <w:sz w:val="30"/>
          <w:szCs w:val="30"/>
        </w:rPr>
        <w:t xml:space="preserve"> признакам. </w:t>
      </w:r>
    </w:p>
    <w:p w:rsidR="001B6F85" w:rsidRPr="00BD5C5F" w:rsidRDefault="001B6F85" w:rsidP="001B6F85">
      <w:pPr>
        <w:pStyle w:val="newncpi"/>
        <w:spacing w:line="340" w:lineRule="exact"/>
        <w:ind w:firstLine="709"/>
        <w:rPr>
          <w:bCs/>
          <w:i/>
          <w:spacing w:val="-4"/>
          <w:sz w:val="30"/>
          <w:szCs w:val="30"/>
        </w:rPr>
      </w:pPr>
      <w:r w:rsidRPr="00BD5C5F">
        <w:rPr>
          <w:bCs/>
          <w:i/>
          <w:spacing w:val="-4"/>
          <w:sz w:val="30"/>
          <w:szCs w:val="30"/>
        </w:rPr>
        <w:t xml:space="preserve">Вместе с тем, изучив характеристики, эксплуатационную документацию на мониторы можно сделать вывод, что рассматриваемые мониторы по параметрам возможны для использования в бытовых условиях. Какие-либо характеристики товара, а также условия его эксплуатации, исключающие возможность применения в быту, либо указывающие на однозначное применение только в рамках осуществления производственных процессов не установлены. </w:t>
      </w:r>
    </w:p>
    <w:p w:rsidR="001B6F85" w:rsidRPr="00BD5C5F" w:rsidRDefault="001B6F85" w:rsidP="001B6F85">
      <w:pPr>
        <w:pStyle w:val="newncpi"/>
        <w:spacing w:line="340" w:lineRule="exact"/>
        <w:ind w:firstLine="709"/>
        <w:rPr>
          <w:i/>
          <w:sz w:val="30"/>
          <w:szCs w:val="30"/>
        </w:rPr>
      </w:pPr>
      <w:r w:rsidRPr="00BD5C5F">
        <w:rPr>
          <w:bCs/>
          <w:i/>
          <w:spacing w:val="-4"/>
          <w:sz w:val="30"/>
          <w:szCs w:val="30"/>
        </w:rPr>
        <w:t>Таким образом, предусмотренная Указом № 16 обязанность в отношении данного товара будет возникать.</w:t>
      </w:r>
    </w:p>
    <w:p w:rsidR="00A65E32" w:rsidRDefault="00A65E32">
      <w:bookmarkStart w:id="0" w:name="_GoBack"/>
      <w:bookmarkEnd w:id="0"/>
    </w:p>
    <w:sectPr w:rsidR="00A6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CD"/>
    <w:rsid w:val="001B6F85"/>
    <w:rsid w:val="00722ACD"/>
    <w:rsid w:val="00A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81F7-A6EF-4457-8AC4-B06B6CC8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CD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22ACD"/>
    <w:pPr>
      <w:spacing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2020-10-16T11:05:00Z</dcterms:created>
  <dcterms:modified xsi:type="dcterms:W3CDTF">2020-10-16T11:19:00Z</dcterms:modified>
</cp:coreProperties>
</file>