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D6" w:rsidRPr="001605C7" w:rsidRDefault="000A78D6" w:rsidP="000A78D6">
      <w:pPr>
        <w:pStyle w:val="ConsPlusNormal"/>
        <w:spacing w:before="160"/>
        <w:ind w:firstLine="851"/>
        <w:contextualSpacing/>
        <w:jc w:val="both"/>
        <w:rPr>
          <w:b/>
        </w:rPr>
      </w:pPr>
      <w:r w:rsidRPr="001605C7">
        <w:rPr>
          <w:b/>
        </w:rPr>
        <w:t xml:space="preserve">Как определить возникает ли обязанность в отношении товаров, отмеченных в приложении к постановлению №388 </w:t>
      </w:r>
      <w:hyperlink r:id="rId4" w:history="1">
        <w:r w:rsidRPr="001605C7">
          <w:rPr>
            <w:b/>
          </w:rPr>
          <w:t>примечанием &lt;**&gt;</w:t>
        </w:r>
      </w:hyperlink>
      <w:r w:rsidRPr="001605C7">
        <w:rPr>
          <w:b/>
        </w:rPr>
        <w:t>, согласно которому нужно учитывать краткое наименование товара?</w:t>
      </w:r>
    </w:p>
    <w:p w:rsidR="000A78D6" w:rsidRPr="001605C7" w:rsidRDefault="000A78D6" w:rsidP="000A78D6">
      <w:pPr>
        <w:adjustRightInd w:val="0"/>
        <w:ind w:firstLine="851"/>
        <w:contextualSpacing/>
        <w:rPr>
          <w:b/>
          <w:sz w:val="30"/>
          <w:szCs w:val="30"/>
        </w:rPr>
      </w:pPr>
      <w:r w:rsidRPr="001605C7">
        <w:rPr>
          <w:b/>
          <w:sz w:val="30"/>
          <w:szCs w:val="30"/>
        </w:rPr>
        <w:t>Пример, организация ввозит пленку (код ТН ВЭД ЕАЭС 3920 10 400 0), использует в собственном производстве в качестве упаковки готовой продукции. Возникает ли в данном случае предусмотренная Указом №16 обязанность?</w:t>
      </w:r>
    </w:p>
    <w:p w:rsidR="000A78D6" w:rsidRPr="001605C7" w:rsidRDefault="000A78D6" w:rsidP="000A78D6">
      <w:pPr>
        <w:pStyle w:val="ConsPlusNormal"/>
        <w:spacing w:before="160"/>
        <w:ind w:firstLine="851"/>
        <w:contextualSpacing/>
        <w:jc w:val="both"/>
      </w:pPr>
      <w:r w:rsidRPr="001605C7">
        <w:t>Да, возникает.</w:t>
      </w:r>
    </w:p>
    <w:p w:rsidR="000A78D6" w:rsidRPr="001605C7" w:rsidRDefault="000A78D6" w:rsidP="000A78D6">
      <w:pPr>
        <w:pStyle w:val="ConsPlusNormal"/>
        <w:spacing w:before="160"/>
        <w:ind w:firstLine="851"/>
        <w:contextualSpacing/>
        <w:jc w:val="both"/>
      </w:pPr>
      <w:r w:rsidRPr="001605C7">
        <w:t xml:space="preserve">При определении обязанности в отношении товара по коду ТН ВЭД ЕАЭС 3920 кроме кода имеет значение и его краткое наименование. </w:t>
      </w:r>
    </w:p>
    <w:p w:rsidR="000A78D6" w:rsidRPr="001605C7" w:rsidRDefault="000A78D6" w:rsidP="000A78D6">
      <w:pPr>
        <w:pStyle w:val="ConsPlusNormal"/>
        <w:spacing w:before="160"/>
        <w:ind w:firstLine="851"/>
        <w:contextualSpacing/>
        <w:jc w:val="both"/>
        <w:rPr>
          <w:b/>
        </w:rPr>
      </w:pPr>
      <w:r w:rsidRPr="001605C7">
        <w:t xml:space="preserve">Наименование в приложении звучит «листы, пленка и полосы или ленты, из пластмасс, </w:t>
      </w:r>
      <w:r w:rsidRPr="001605C7">
        <w:rPr>
          <w:b/>
        </w:rPr>
        <w:t>бытового назначения</w:t>
      </w:r>
      <w:r w:rsidRPr="001605C7">
        <w:t xml:space="preserve"> и</w:t>
      </w:r>
      <w:r w:rsidR="00A2729E">
        <w:t xml:space="preserve"> (или)</w:t>
      </w:r>
      <w:r w:rsidRPr="001605C7">
        <w:t xml:space="preserve"> предназначенные для использования в качестве </w:t>
      </w:r>
      <w:r w:rsidRPr="001605C7">
        <w:rPr>
          <w:b/>
        </w:rPr>
        <w:t>упаковки и упаковочных материалов</w:t>
      </w:r>
      <w:r>
        <w:rPr>
          <w:b/>
        </w:rPr>
        <w:t>»</w:t>
      </w:r>
      <w:r w:rsidRPr="001605C7">
        <w:rPr>
          <w:b/>
        </w:rPr>
        <w:t>.</w:t>
      </w:r>
    </w:p>
    <w:p w:rsidR="000A78D6" w:rsidRPr="001605C7" w:rsidRDefault="000A78D6" w:rsidP="000A78D6">
      <w:pPr>
        <w:ind w:firstLine="851"/>
        <w:contextualSpacing/>
        <w:rPr>
          <w:i/>
          <w:sz w:val="30"/>
          <w:szCs w:val="30"/>
        </w:rPr>
      </w:pPr>
      <w:proofErr w:type="spellStart"/>
      <w:r w:rsidRPr="001605C7">
        <w:rPr>
          <w:i/>
          <w:sz w:val="30"/>
          <w:szCs w:val="30"/>
        </w:rPr>
        <w:t>Справочно</w:t>
      </w:r>
      <w:proofErr w:type="spellEnd"/>
      <w:r w:rsidRPr="001605C7">
        <w:rPr>
          <w:i/>
          <w:sz w:val="30"/>
          <w:szCs w:val="30"/>
        </w:rPr>
        <w:t>: Под товарами бытового назначения понимаются товары, предназначенные в основном для личных, семейных, домашних и иных нужд физических лиц, не связанных с осуществлением предпринимательской деятельности, независимо от их приобретения и использования физическими или юридическими лицами.</w:t>
      </w:r>
    </w:p>
    <w:p w:rsidR="000A78D6" w:rsidRPr="001605C7" w:rsidRDefault="000A78D6" w:rsidP="000A78D6">
      <w:pPr>
        <w:ind w:firstLine="851"/>
        <w:contextualSpacing/>
        <w:rPr>
          <w:i/>
          <w:sz w:val="30"/>
          <w:szCs w:val="30"/>
        </w:rPr>
      </w:pPr>
      <w:r w:rsidRPr="001605C7">
        <w:rPr>
          <w:i/>
          <w:sz w:val="30"/>
          <w:szCs w:val="30"/>
        </w:rPr>
        <w:t>Под упаковкой следует понимать изделия, которые используются для размещения, защиты, транспортирования, загрузки и разгрузки, доставки и хранения сырья и готовой продукции, а также для укупоривания таких изделий и сохранения их содержимого.</w:t>
      </w:r>
    </w:p>
    <w:p w:rsidR="000A78D6" w:rsidRPr="001605C7" w:rsidRDefault="000A78D6" w:rsidP="000A78D6">
      <w:pPr>
        <w:ind w:firstLine="851"/>
        <w:contextualSpacing/>
        <w:rPr>
          <w:sz w:val="30"/>
          <w:szCs w:val="30"/>
        </w:rPr>
      </w:pPr>
      <w:r w:rsidRPr="001605C7">
        <w:rPr>
          <w:sz w:val="30"/>
          <w:szCs w:val="30"/>
        </w:rPr>
        <w:t xml:space="preserve">Если хотя бы одно из этих условий применимо к ввозимой пленке, то в отношении ее обязанность будет возникать. </w:t>
      </w:r>
    </w:p>
    <w:p w:rsidR="000A78D6" w:rsidRPr="001605C7" w:rsidRDefault="000A78D6" w:rsidP="000A78D6">
      <w:pPr>
        <w:ind w:firstLine="851"/>
        <w:contextualSpacing/>
        <w:rPr>
          <w:sz w:val="30"/>
          <w:szCs w:val="30"/>
        </w:rPr>
      </w:pPr>
      <w:r w:rsidRPr="001605C7">
        <w:rPr>
          <w:sz w:val="30"/>
          <w:szCs w:val="30"/>
        </w:rPr>
        <w:t>Так, в рассматриваемом случае организация ввозит пленку для использования в процессе собственного производства, а именно для упаковки свой продукции. Таким образом, пленка не предназначена для бытовых нужд, но используется в качестве упаковки, следовательно, обязанность будет возникать.</w:t>
      </w:r>
    </w:p>
    <w:p w:rsidR="0073714D" w:rsidRDefault="0073714D">
      <w:bookmarkStart w:id="0" w:name="_GoBack"/>
      <w:bookmarkEnd w:id="0"/>
    </w:p>
    <w:sectPr w:rsidR="0073714D" w:rsidSect="00CA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78D6"/>
    <w:rsid w:val="000A78D6"/>
    <w:rsid w:val="0073714D"/>
    <w:rsid w:val="00A2729E"/>
    <w:rsid w:val="00CA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D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D875FA244E009F8D726BCC34C3A55E814306A903E0FF3EA1C737B625069D9372FB20E7F0C181DFFCE1804BA13AB1D8F9C9135F8EC6B6A0B18D053B072CH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2022-05-04T07:14:00Z</dcterms:created>
  <dcterms:modified xsi:type="dcterms:W3CDTF">2022-05-04T07:14:00Z</dcterms:modified>
</cp:coreProperties>
</file>