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C9" w:rsidRPr="001605C7" w:rsidRDefault="003904C9" w:rsidP="003904C9">
      <w:pPr>
        <w:suppressAutoHyphens/>
        <w:ind w:firstLine="851"/>
        <w:contextualSpacing/>
        <w:rPr>
          <w:b/>
          <w:bCs/>
          <w:sz w:val="30"/>
          <w:szCs w:val="30"/>
        </w:rPr>
      </w:pPr>
      <w:r w:rsidRPr="001605C7">
        <w:rPr>
          <w:b/>
          <w:bCs/>
          <w:sz w:val="30"/>
          <w:szCs w:val="30"/>
        </w:rPr>
        <w:t>Необходимо ли представлять в адрес Оператора документы, подтверждающие основания для освобождения от обязанности? Какие иные документы нужно представлять Оператору? На основании каких данных Оператор может проводить анализ выполнения производителями и поставщиками обязанности?</w:t>
      </w:r>
    </w:p>
    <w:p w:rsidR="003904C9" w:rsidRPr="001605C7" w:rsidRDefault="003904C9" w:rsidP="003904C9">
      <w:pPr>
        <w:suppressAutoHyphens/>
        <w:ind w:firstLine="851"/>
        <w:contextualSpacing/>
        <w:rPr>
          <w:bCs/>
          <w:sz w:val="30"/>
          <w:szCs w:val="30"/>
        </w:rPr>
      </w:pPr>
    </w:p>
    <w:p w:rsidR="003904C9" w:rsidRPr="001605C7" w:rsidRDefault="003904C9" w:rsidP="003904C9">
      <w:pPr>
        <w:adjustRightInd w:val="0"/>
        <w:ind w:firstLine="851"/>
        <w:contextualSpacing/>
        <w:rPr>
          <w:sz w:val="30"/>
          <w:szCs w:val="30"/>
        </w:rPr>
      </w:pPr>
      <w:r w:rsidRPr="001605C7">
        <w:rPr>
          <w:bCs/>
          <w:sz w:val="30"/>
          <w:szCs w:val="30"/>
        </w:rPr>
        <w:t>П</w:t>
      </w:r>
      <w:r w:rsidRPr="001605C7">
        <w:rPr>
          <w:sz w:val="30"/>
          <w:szCs w:val="30"/>
        </w:rPr>
        <w:t xml:space="preserve">еречень документов, подтверждающих возникновение правовых оснований для освобождения от обязанности, хранится у производителей и поставщиков. В адрес Оператора их представлять не требуется. </w:t>
      </w:r>
    </w:p>
    <w:p w:rsidR="003904C9" w:rsidRPr="001605C7" w:rsidRDefault="003904C9" w:rsidP="003904C9">
      <w:pPr>
        <w:adjustRightInd w:val="0"/>
        <w:ind w:firstLine="851"/>
        <w:contextualSpacing/>
        <w:rPr>
          <w:sz w:val="30"/>
          <w:szCs w:val="30"/>
        </w:rPr>
      </w:pPr>
      <w:r w:rsidRPr="001605C7">
        <w:rPr>
          <w:sz w:val="30"/>
          <w:szCs w:val="30"/>
        </w:rPr>
        <w:t>При выполнении обязанности не путем внесения платы, а путем применения собственной системы сбора отходов, помимо отчета в адрес Оператора необходимо представить:</w:t>
      </w:r>
    </w:p>
    <w:p w:rsidR="00D11EF6" w:rsidRPr="00D11EF6" w:rsidRDefault="00D11EF6" w:rsidP="00D11EF6">
      <w:pPr>
        <w:adjustRightInd w:val="0"/>
        <w:ind w:firstLine="851"/>
        <w:contextualSpacing/>
        <w:rPr>
          <w:b/>
          <w:sz w:val="30"/>
          <w:szCs w:val="30"/>
        </w:rPr>
      </w:pPr>
      <w:r w:rsidRPr="00D11EF6">
        <w:rPr>
          <w:b/>
          <w:sz w:val="30"/>
          <w:szCs w:val="30"/>
        </w:rPr>
        <w:t>Д</w:t>
      </w:r>
      <w:r w:rsidRPr="00D11EF6">
        <w:rPr>
          <w:b/>
          <w:sz w:val="30"/>
          <w:szCs w:val="30"/>
        </w:rPr>
        <w:t>ля производителей и поставщиков, осуществляющих сбор отходов потребления: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данные учета сбора, обезвреживания и (или) использования отходов потребления и изношенных шин, покрышек и камер резиновых, относящихся к отходам производства, сбора и повторного использования многооборотной стеклянной упаковки с применением собственной системы сбора отходов в отчетном периоде;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реестры первичных учетных документов, подтверждающих сбор отходов потребления, изношенных шин, покрышек и камер резиновых, относящихся к отходам производства, и многооборотной стеклянной упаковки в отчетном периоде;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реестры первичных учетных документов, подтверждающих самостоятельное обезвреживание и (или) использование отходов потребления, изношенных шин, покрышек и камер резиновых, относящихся к отходам производства, и повторное использование многооборотной стеклянной упаковки в отчетном периоде (отпуск для собственного производства);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копии договоров на передачу отходов потребления, изношенных шин, покрышек и камер резиновых, относящихся к отходам производства, и многооборотной стеклянной упаковки юридическим лицам и индивидуальным предпринимателям, осуществляющим их обезвреживание и (или) использование и повторное использование;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реестры накладных, подтверждающих передачу отходов потребления, изношенных шин, покрышек и камер резиновых, относящихся к отходам производства, на обезвреживание и (или) использование и многооборотной стеклянной упаковки на повторное использование в отчетном периоде;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 xml:space="preserve">копия заключения о невозможности производства либо производстве в недостаточном количестве на территории Республики </w:t>
      </w:r>
      <w:r w:rsidRPr="00D11EF6">
        <w:rPr>
          <w:sz w:val="30"/>
          <w:szCs w:val="30"/>
        </w:rPr>
        <w:lastRenderedPageBreak/>
        <w:t>Беларусь бутылок для напитков и пищевых продуктов из бесцветного и цветного стекла, выдаваемого Министерством архитектуры и строительства на основании подпункта 1.2 пункта 1 Указа Президента Республики Бел</w:t>
      </w:r>
      <w:r>
        <w:rPr>
          <w:sz w:val="30"/>
          <w:szCs w:val="30"/>
        </w:rPr>
        <w:t>арусь от 17 января 2020 г. № 16.</w:t>
      </w:r>
    </w:p>
    <w:p w:rsidR="00D11EF6" w:rsidRPr="00D11EF6" w:rsidRDefault="00D11EF6" w:rsidP="00D11EF6">
      <w:pPr>
        <w:adjustRightInd w:val="0"/>
        <w:ind w:firstLine="851"/>
        <w:contextualSpacing/>
        <w:rPr>
          <w:b/>
          <w:sz w:val="30"/>
          <w:szCs w:val="30"/>
        </w:rPr>
      </w:pPr>
      <w:r>
        <w:rPr>
          <w:sz w:val="30"/>
          <w:szCs w:val="30"/>
        </w:rPr>
        <w:t>Д</w:t>
      </w:r>
      <w:r w:rsidRPr="00D11EF6">
        <w:rPr>
          <w:b/>
          <w:sz w:val="30"/>
          <w:szCs w:val="30"/>
        </w:rPr>
        <w:t>ля производителей и поставщиков, осуществляющих сбор собственных отходов упаковки: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данные учета сбора, обезвреживания и (или) использования собственных отходов упаковки, сбора и повторного использования многооборотной стеклянной упаковки с применением собственной системы сбора отходов в отчетном периоде;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реестры первичных учетных документов, подтверждающих самостоятельное обезвреживание и (или) использование собственных отходов упаковки и повторное использование многооборотной стеклянной упаковки в отчетном периоде (отпуск для собственного производства);</w:t>
      </w:r>
    </w:p>
    <w:p w:rsidR="00D11EF6" w:rsidRP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копии договоров на передачу собственных отходов упаковки и многооборотной стеклянной упаковки юридическим лицам и индивидуальным предпринимателям, осуществляющим их обезвреживание и (или) использование и повторное использование;</w:t>
      </w:r>
    </w:p>
    <w:p w:rsidR="00D11EF6" w:rsidRDefault="00D11EF6" w:rsidP="00D11EF6">
      <w:pPr>
        <w:adjustRightInd w:val="0"/>
        <w:ind w:firstLine="851"/>
        <w:contextualSpacing/>
        <w:rPr>
          <w:sz w:val="30"/>
          <w:szCs w:val="30"/>
        </w:rPr>
      </w:pPr>
      <w:r w:rsidRPr="00D11EF6">
        <w:rPr>
          <w:sz w:val="30"/>
          <w:szCs w:val="30"/>
        </w:rPr>
        <w:t>реестры накладных, подтверждающих передачу собственных отходов упаковки на обезвреживание и (или) использование и многооборотной стеклянной упаковки на повторное использование в отчетном периоде.</w:t>
      </w:r>
    </w:p>
    <w:p w:rsidR="00D11EF6" w:rsidRDefault="00D11EF6" w:rsidP="003904C9">
      <w:pPr>
        <w:adjustRightInd w:val="0"/>
        <w:ind w:firstLine="851"/>
        <w:contextualSpacing/>
        <w:rPr>
          <w:sz w:val="30"/>
          <w:szCs w:val="30"/>
        </w:rPr>
      </w:pPr>
    </w:p>
    <w:p w:rsidR="003904C9" w:rsidRPr="001605C7" w:rsidRDefault="003904C9" w:rsidP="003904C9">
      <w:pPr>
        <w:adjustRightInd w:val="0"/>
        <w:ind w:firstLine="851"/>
        <w:contextualSpacing/>
        <w:rPr>
          <w:bCs/>
          <w:sz w:val="30"/>
          <w:szCs w:val="30"/>
        </w:rPr>
      </w:pPr>
      <w:r>
        <w:rPr>
          <w:sz w:val="30"/>
          <w:szCs w:val="30"/>
        </w:rPr>
        <w:t>Также в</w:t>
      </w:r>
      <w:r w:rsidRPr="001605C7">
        <w:rPr>
          <w:bCs/>
          <w:sz w:val="30"/>
          <w:szCs w:val="30"/>
        </w:rPr>
        <w:t xml:space="preserve"> соответствии с подпунктом 4 приложения 1 к Указу № 16, Оператор осуществляет анализ выполнения производителями и поставщиками обязанности.</w:t>
      </w:r>
    </w:p>
    <w:p w:rsidR="003904C9" w:rsidRPr="001605C7" w:rsidRDefault="003904C9" w:rsidP="003904C9">
      <w:pPr>
        <w:suppressAutoHyphens/>
        <w:ind w:firstLine="851"/>
        <w:contextualSpacing/>
        <w:rPr>
          <w:bCs/>
          <w:sz w:val="30"/>
          <w:szCs w:val="30"/>
        </w:rPr>
      </w:pPr>
      <w:r w:rsidRPr="001605C7">
        <w:rPr>
          <w:sz w:val="30"/>
          <w:szCs w:val="30"/>
        </w:rPr>
        <w:t xml:space="preserve">Для выполнения данной задачи Оператор </w:t>
      </w:r>
      <w:r w:rsidRPr="001605C7">
        <w:rPr>
          <w:bCs/>
          <w:sz w:val="30"/>
          <w:szCs w:val="30"/>
        </w:rPr>
        <w:t xml:space="preserve">имеет право запрашивать у юридических лиц информацию и документы о выполнении обязанности в соответствии с пунктом 4 Положения о координации деятельности. </w:t>
      </w:r>
    </w:p>
    <w:p w:rsidR="0073714D" w:rsidRDefault="0073714D">
      <w:bookmarkStart w:id="0" w:name="_GoBack"/>
      <w:bookmarkEnd w:id="0"/>
    </w:p>
    <w:sectPr w:rsidR="0073714D" w:rsidSect="000E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C9"/>
    <w:rsid w:val="000E30F4"/>
    <w:rsid w:val="003904C9"/>
    <w:rsid w:val="0073714D"/>
    <w:rsid w:val="00D1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2022-05-04T07:24:00Z</dcterms:created>
  <dcterms:modified xsi:type="dcterms:W3CDTF">2022-05-04T07:24:00Z</dcterms:modified>
</cp:coreProperties>
</file>