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FE" w:rsidRDefault="009E04FE" w:rsidP="009E04FE">
      <w:pPr>
        <w:spacing w:line="240" w:lineRule="auto"/>
        <w:contextualSpacing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 xml:space="preserve">3. Возникает ли обязанность по упаковке </w:t>
      </w:r>
      <w:r w:rsidRPr="00811B91">
        <w:rPr>
          <w:rFonts w:cs="Times New Roman"/>
          <w:b/>
          <w:sz w:val="30"/>
          <w:szCs w:val="30"/>
        </w:rPr>
        <w:t>от сырья, материалов (комплектующих), ввезенных на территорию Республики Беларусь и используемых в собственном производстве</w:t>
      </w:r>
      <w:r>
        <w:rPr>
          <w:rFonts w:cs="Times New Roman"/>
          <w:b/>
          <w:sz w:val="30"/>
          <w:szCs w:val="30"/>
        </w:rPr>
        <w:t>?</w:t>
      </w:r>
    </w:p>
    <w:p w:rsidR="009E04FE" w:rsidRDefault="009E04FE" w:rsidP="009E04FE">
      <w:pPr>
        <w:spacing w:line="240" w:lineRule="auto"/>
        <w:contextualSpacing/>
        <w:rPr>
          <w:rFonts w:cs="Times New Roman"/>
          <w:b/>
          <w:sz w:val="30"/>
          <w:szCs w:val="30"/>
        </w:rPr>
      </w:pPr>
    </w:p>
    <w:p w:rsidR="009E04FE" w:rsidRDefault="009E04FE" w:rsidP="009E04FE">
      <w:pPr>
        <w:spacing w:line="240" w:lineRule="auto"/>
        <w:contextualSpacing/>
        <w:rPr>
          <w:rFonts w:cs="Times New Roman"/>
          <w:sz w:val="30"/>
          <w:szCs w:val="30"/>
        </w:rPr>
      </w:pPr>
      <w:r w:rsidRPr="008562A3">
        <w:rPr>
          <w:rFonts w:cs="Times New Roman"/>
          <w:sz w:val="30"/>
          <w:szCs w:val="30"/>
        </w:rPr>
        <w:t xml:space="preserve">Да, возникает. </w:t>
      </w:r>
    </w:p>
    <w:p w:rsidR="009E04FE" w:rsidRDefault="009E04FE" w:rsidP="009E04FE">
      <w:pPr>
        <w:spacing w:line="240" w:lineRule="auto"/>
        <w:contextualSpacing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При этом организация может освободиться от платы путем применения </w:t>
      </w:r>
      <w:r w:rsidRPr="00811B91">
        <w:rPr>
          <w:rFonts w:cs="Times New Roman"/>
          <w:sz w:val="30"/>
          <w:szCs w:val="30"/>
        </w:rPr>
        <w:t>собственной системы сбора отходов</w:t>
      </w:r>
      <w:r>
        <w:rPr>
          <w:rFonts w:cs="Times New Roman"/>
          <w:sz w:val="30"/>
          <w:szCs w:val="30"/>
        </w:rPr>
        <w:t>, которая</w:t>
      </w:r>
      <w:r w:rsidRPr="00811B9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должна включать в себя:</w:t>
      </w:r>
    </w:p>
    <w:p w:rsidR="009E04FE" w:rsidRDefault="009E04FE" w:rsidP="009E04FE">
      <w:pPr>
        <w:spacing w:line="240" w:lineRule="auto"/>
        <w:contextualSpacing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- </w:t>
      </w:r>
      <w:r w:rsidRPr="00D2207B">
        <w:rPr>
          <w:rFonts w:cs="Times New Roman"/>
          <w:sz w:val="30"/>
          <w:szCs w:val="30"/>
          <w:u w:val="single"/>
        </w:rPr>
        <w:t>сбор</w:t>
      </w:r>
      <w:r w:rsidRPr="00811B91">
        <w:rPr>
          <w:rFonts w:cs="Times New Roman"/>
          <w:sz w:val="30"/>
          <w:szCs w:val="30"/>
        </w:rPr>
        <w:t xml:space="preserve"> упаковки, в отношении которой возникла </w:t>
      </w:r>
      <w:proofErr w:type="gramStart"/>
      <w:r w:rsidRPr="00811B91">
        <w:rPr>
          <w:rFonts w:cs="Times New Roman"/>
          <w:sz w:val="30"/>
          <w:szCs w:val="30"/>
        </w:rPr>
        <w:t>обязанность</w:t>
      </w:r>
      <w:proofErr w:type="gramEnd"/>
      <w:r w:rsidRPr="00811B91">
        <w:rPr>
          <w:rFonts w:cs="Times New Roman"/>
          <w:sz w:val="30"/>
          <w:szCs w:val="30"/>
        </w:rPr>
        <w:t xml:space="preserve"> и которая утратила потребительские свойства в процессе собственной деятельности </w:t>
      </w:r>
      <w:r>
        <w:rPr>
          <w:rFonts w:cs="Times New Roman"/>
          <w:sz w:val="30"/>
          <w:szCs w:val="30"/>
        </w:rPr>
        <w:t>(собственные отходы упаковки);</w:t>
      </w:r>
    </w:p>
    <w:p w:rsidR="009E04FE" w:rsidRDefault="009E04FE" w:rsidP="009E04FE">
      <w:pPr>
        <w:spacing w:line="240" w:lineRule="auto"/>
        <w:contextualSpacing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 - </w:t>
      </w:r>
      <w:r w:rsidRPr="00D2207B">
        <w:rPr>
          <w:rFonts w:cs="Times New Roman"/>
          <w:sz w:val="30"/>
          <w:szCs w:val="30"/>
          <w:u w:val="single"/>
        </w:rPr>
        <w:t>использование</w:t>
      </w:r>
      <w:r>
        <w:rPr>
          <w:rFonts w:cs="Times New Roman"/>
          <w:sz w:val="30"/>
          <w:szCs w:val="30"/>
          <w:u w:val="single"/>
        </w:rPr>
        <w:t xml:space="preserve"> (переработку)</w:t>
      </w:r>
      <w:r w:rsidRPr="00811B91">
        <w:rPr>
          <w:rFonts w:cs="Times New Roman"/>
          <w:sz w:val="30"/>
          <w:szCs w:val="30"/>
        </w:rPr>
        <w:t xml:space="preserve"> данных отходов упаковки самостоятельно, либо путем передачи юридическим лицам или индивидуальным предпринимателям, осуществляющим использование отходов</w:t>
      </w:r>
      <w:r>
        <w:rPr>
          <w:rFonts w:cs="Times New Roman"/>
          <w:sz w:val="30"/>
          <w:szCs w:val="30"/>
        </w:rPr>
        <w:t xml:space="preserve"> (переработку)</w:t>
      </w:r>
      <w:r w:rsidRPr="00811B91">
        <w:rPr>
          <w:rFonts w:cs="Times New Roman"/>
          <w:sz w:val="30"/>
          <w:szCs w:val="30"/>
        </w:rPr>
        <w:t>.</w:t>
      </w:r>
    </w:p>
    <w:p w:rsidR="009E04FE" w:rsidRPr="00D2207B" w:rsidRDefault="009E04FE" w:rsidP="009E04FE">
      <w:pPr>
        <w:spacing w:line="320" w:lineRule="exact"/>
        <w:ind w:left="-142" w:firstLine="709"/>
        <w:rPr>
          <w:bCs/>
          <w:sz w:val="30"/>
          <w:szCs w:val="30"/>
        </w:rPr>
      </w:pPr>
      <w:r w:rsidRPr="00D2207B">
        <w:rPr>
          <w:bCs/>
          <w:sz w:val="30"/>
          <w:szCs w:val="30"/>
        </w:rPr>
        <w:t>Необходимо осуществить передачу на использование отходов непосредственно организациям, осуществляющим использование данных отходов (без посредников).</w:t>
      </w:r>
    </w:p>
    <w:p w:rsidR="009E04FE" w:rsidRPr="00811B91" w:rsidRDefault="009E04FE" w:rsidP="009E04FE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При этом в случае если в отчетном периоде организация не успела собрать и передать на использование нужный объем отходов упаковки, то у нее возникает обязанность внесения платы за ту часть упаковки, по которой не выполнены обязательства. Возврат денежных средств или зачет в счет будущих платежей возможен в следующем отчетном периоде при условии передачи на использование оставшейся части упаковки.</w:t>
      </w:r>
    </w:p>
    <w:p w:rsidR="009E04FE" w:rsidRPr="00811B91" w:rsidRDefault="009E04FE" w:rsidP="009E04FE">
      <w:pPr>
        <w:spacing w:line="240" w:lineRule="auto"/>
        <w:contextualSpacing/>
        <w:rPr>
          <w:rFonts w:cs="Times New Roman"/>
          <w:i/>
          <w:sz w:val="30"/>
          <w:szCs w:val="30"/>
        </w:rPr>
      </w:pPr>
      <w:proofErr w:type="spellStart"/>
      <w:r w:rsidRPr="00811B91">
        <w:rPr>
          <w:rFonts w:cs="Times New Roman"/>
          <w:i/>
          <w:sz w:val="30"/>
          <w:szCs w:val="30"/>
        </w:rPr>
        <w:t>Справочно</w:t>
      </w:r>
      <w:proofErr w:type="spellEnd"/>
      <w:r w:rsidRPr="00811B91">
        <w:rPr>
          <w:rFonts w:cs="Times New Roman"/>
          <w:i/>
          <w:sz w:val="30"/>
          <w:szCs w:val="30"/>
        </w:rPr>
        <w:t>: Положение о порядке, условиях применения и требования к собственной системе сбора, обезвреживания и (или) использования отходов товаром и упаковки утверждено постановлением Совета Министров Республики Беларусь от 30 июня 2020 г. №388 «О реализации Указа Президента Республики Беларусь от 17 января 2020 г. № 16».</w:t>
      </w:r>
    </w:p>
    <w:p w:rsidR="00A65E32" w:rsidRDefault="00A65E32">
      <w:bookmarkStart w:id="0" w:name="_GoBack"/>
      <w:bookmarkEnd w:id="0"/>
    </w:p>
    <w:sectPr w:rsidR="00A6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45"/>
    <w:rsid w:val="007B3445"/>
    <w:rsid w:val="009E04FE"/>
    <w:rsid w:val="00A6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F3325-A964-4491-ABBD-18D042E6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45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2020-10-16T09:33:00Z</dcterms:created>
  <dcterms:modified xsi:type="dcterms:W3CDTF">2020-10-16T11:17:00Z</dcterms:modified>
</cp:coreProperties>
</file>